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Pr="00237F04" w:rsidRDefault="00B921ED">
      <w:pPr>
        <w:widowControl w:val="0"/>
        <w:autoSpaceDE w:val="0"/>
        <w:autoSpaceDN w:val="0"/>
        <w:adjustRightInd w:val="0"/>
        <w:rPr>
          <w:rFonts w:asciiTheme="majorBidi" w:hAnsiTheme="majorBidi" w:cstheme="majorBidi"/>
        </w:rPr>
      </w:pPr>
      <w:r w:rsidRPr="00237F04">
        <w:rPr>
          <w:rFonts w:asciiTheme="majorBidi" w:hAnsiTheme="majorBidi" w:cstheme="majorBidi"/>
          <w:b/>
          <w:bCs/>
        </w:rPr>
        <w:t xml:space="preserve">LONG TERM FUNCTIONAL BENEFITS OF EPICARDIAL PATCHES AS CELL CARRIERS </w:t>
      </w:r>
    </w:p>
    <w:p w:rsidR="00237F04" w:rsidRDefault="00237F04" w:rsidP="00237F04">
      <w:pPr>
        <w:pStyle w:val="PlainText"/>
        <w:rPr>
          <w:rFonts w:asciiTheme="majorBidi" w:eastAsia="Times New Roman" w:hAnsiTheme="majorBidi" w:cstheme="majorBidi"/>
          <w:sz w:val="24"/>
          <w:szCs w:val="24"/>
        </w:rPr>
      </w:pPr>
      <w:bookmarkStart w:id="0" w:name="_GoBack"/>
      <w:r w:rsidRPr="00A74AA9">
        <w:rPr>
          <w:rFonts w:asciiTheme="majorBidi" w:eastAsia="Times New Roman" w:hAnsiTheme="majorBidi" w:cstheme="majorBidi"/>
          <w:b/>
          <w:bCs/>
          <w:sz w:val="24"/>
          <w:szCs w:val="24"/>
          <w:u w:val="single"/>
        </w:rPr>
        <w:t>H. Hamdi</w:t>
      </w:r>
      <w:r w:rsidRPr="00A74AA9">
        <w:rPr>
          <w:rFonts w:asciiTheme="majorBidi" w:eastAsia="Times New Roman" w:hAnsiTheme="majorBidi" w:cstheme="majorBidi"/>
          <w:b/>
          <w:bCs/>
          <w:sz w:val="24"/>
          <w:szCs w:val="24"/>
          <w:u w:val="single"/>
          <w:vertAlign w:val="superscript"/>
        </w:rPr>
        <w:t>1</w:t>
      </w:r>
      <w:bookmarkEnd w:id="0"/>
      <w:r w:rsidRPr="00237F04">
        <w:rPr>
          <w:rFonts w:asciiTheme="majorBidi" w:eastAsia="Times New Roman" w:hAnsiTheme="majorBidi" w:cstheme="majorBidi"/>
          <w:sz w:val="24"/>
          <w:szCs w:val="24"/>
        </w:rPr>
        <w:t>, V</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Planat-Benard</w:t>
      </w:r>
      <w:r w:rsidRPr="00237F04">
        <w:rPr>
          <w:rFonts w:asciiTheme="majorBidi" w:eastAsia="Times New Roman" w:hAnsiTheme="majorBidi" w:cstheme="majorBidi"/>
          <w:sz w:val="24"/>
          <w:szCs w:val="24"/>
          <w:vertAlign w:val="superscript"/>
        </w:rPr>
        <w:t>2</w:t>
      </w:r>
      <w:r w:rsidRPr="00237F04">
        <w:rPr>
          <w:rFonts w:asciiTheme="majorBidi" w:eastAsia="Times New Roman" w:hAnsiTheme="majorBidi" w:cstheme="majorBidi"/>
          <w:sz w:val="24"/>
          <w:szCs w:val="24"/>
        </w:rPr>
        <w:t>, A</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Bel</w:t>
      </w:r>
      <w:r w:rsidRPr="00237F04">
        <w:rPr>
          <w:rFonts w:asciiTheme="majorBidi" w:eastAsia="Times New Roman" w:hAnsiTheme="majorBidi" w:cstheme="majorBidi"/>
          <w:sz w:val="24"/>
          <w:szCs w:val="24"/>
          <w:vertAlign w:val="superscript"/>
        </w:rPr>
        <w:t>1</w:t>
      </w:r>
      <w:proofErr w:type="gramStart"/>
      <w:r w:rsidRPr="00237F04">
        <w:rPr>
          <w:rFonts w:asciiTheme="majorBidi" w:eastAsia="Times New Roman" w:hAnsiTheme="majorBidi" w:cstheme="majorBidi"/>
          <w:sz w:val="24"/>
          <w:szCs w:val="24"/>
          <w:vertAlign w:val="superscript"/>
        </w:rPr>
        <w:t>,3</w:t>
      </w:r>
      <w:proofErr w:type="gramEnd"/>
      <w:r w:rsidRPr="00237F04">
        <w:rPr>
          <w:rFonts w:asciiTheme="majorBidi" w:eastAsia="Times New Roman" w:hAnsiTheme="majorBidi" w:cstheme="majorBidi"/>
          <w:sz w:val="24"/>
          <w:szCs w:val="24"/>
        </w:rPr>
        <w:t>, H</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Neamatalla</w:t>
      </w:r>
      <w:r w:rsidRPr="00237F04">
        <w:rPr>
          <w:rFonts w:asciiTheme="majorBidi" w:eastAsia="Times New Roman" w:hAnsiTheme="majorBidi" w:cstheme="majorBidi"/>
          <w:sz w:val="24"/>
          <w:szCs w:val="24"/>
          <w:vertAlign w:val="superscript"/>
        </w:rPr>
        <w:t>1,4</w:t>
      </w:r>
      <w:r>
        <w:rPr>
          <w:rFonts w:asciiTheme="majorBidi" w:eastAsia="Times New Roman" w:hAnsiTheme="majorBidi" w:cstheme="majorBidi"/>
          <w:sz w:val="24"/>
          <w:szCs w:val="24"/>
        </w:rPr>
        <w:t>, M-C.</w:t>
      </w:r>
      <w:r w:rsidRPr="00237F04">
        <w:rPr>
          <w:rFonts w:asciiTheme="majorBidi" w:eastAsia="Times New Roman" w:hAnsiTheme="majorBidi" w:cstheme="majorBidi"/>
          <w:sz w:val="24"/>
          <w:szCs w:val="24"/>
        </w:rPr>
        <w:t xml:space="preserve"> Perrier</w:t>
      </w:r>
      <w:r w:rsidRPr="00237F04">
        <w:rPr>
          <w:rFonts w:asciiTheme="majorBidi" w:eastAsia="Times New Roman" w:hAnsiTheme="majorBidi" w:cstheme="majorBidi"/>
          <w:sz w:val="24"/>
          <w:szCs w:val="24"/>
          <w:vertAlign w:val="superscript"/>
        </w:rPr>
        <w:t>1</w:t>
      </w:r>
      <w:r w:rsidRPr="00237F04">
        <w:rPr>
          <w:rFonts w:asciiTheme="majorBidi" w:eastAsia="Times New Roman" w:hAnsiTheme="majorBidi" w:cstheme="majorBidi"/>
          <w:sz w:val="24"/>
          <w:szCs w:val="24"/>
        </w:rPr>
        <w:t xml:space="preserve">, </w:t>
      </w:r>
    </w:p>
    <w:p w:rsidR="00237F04" w:rsidRDefault="00237F04" w:rsidP="00237F04">
      <w:pPr>
        <w:pStyle w:val="PlainText"/>
        <w:rPr>
          <w:rFonts w:asciiTheme="majorBidi" w:eastAsia="Times New Roman" w:hAnsiTheme="majorBidi" w:cstheme="majorBidi"/>
          <w:sz w:val="24"/>
          <w:szCs w:val="24"/>
        </w:rPr>
      </w:pPr>
      <w:r w:rsidRPr="00237F04">
        <w:rPr>
          <w:rFonts w:asciiTheme="majorBidi" w:eastAsia="Times New Roman" w:hAnsiTheme="majorBidi" w:cstheme="majorBidi"/>
          <w:sz w:val="24"/>
          <w:szCs w:val="24"/>
        </w:rPr>
        <w:t>L</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Casteilla</w:t>
      </w:r>
      <w:r w:rsidRPr="00B75A52">
        <w:rPr>
          <w:rFonts w:asciiTheme="majorBidi" w:eastAsia="Times New Roman" w:hAnsiTheme="majorBidi" w:cstheme="majorBidi"/>
          <w:sz w:val="24"/>
          <w:szCs w:val="24"/>
          <w:vertAlign w:val="superscript"/>
        </w:rPr>
        <w:t>2</w:t>
      </w:r>
      <w:r w:rsidRPr="00237F04">
        <w:rPr>
          <w:rFonts w:asciiTheme="majorBidi" w:eastAsia="Times New Roman" w:hAnsiTheme="majorBidi" w:cstheme="majorBidi"/>
          <w:sz w:val="24"/>
          <w:szCs w:val="24"/>
        </w:rPr>
        <w:t>, M</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Pucéat</w:t>
      </w:r>
      <w:r w:rsidRPr="00237F04">
        <w:rPr>
          <w:rFonts w:asciiTheme="majorBidi" w:eastAsia="Times New Roman" w:hAnsiTheme="majorBidi" w:cstheme="majorBidi"/>
          <w:sz w:val="24"/>
          <w:szCs w:val="24"/>
          <w:vertAlign w:val="superscript"/>
        </w:rPr>
        <w:t>1</w:t>
      </w:r>
      <w:r w:rsidRPr="00237F04">
        <w:rPr>
          <w:rFonts w:asciiTheme="majorBidi" w:eastAsia="Times New Roman" w:hAnsiTheme="majorBidi" w:cstheme="majorBidi"/>
          <w:sz w:val="24"/>
          <w:szCs w:val="24"/>
        </w:rPr>
        <w:t>, A</w:t>
      </w:r>
      <w:r>
        <w:rPr>
          <w:rFonts w:asciiTheme="majorBidi" w:eastAsia="Times New Roman" w:hAnsiTheme="majorBidi" w:cstheme="majorBidi"/>
          <w:sz w:val="24"/>
          <w:szCs w:val="24"/>
        </w:rPr>
        <w:t>.</w:t>
      </w:r>
      <w:r w:rsidRPr="00237F04">
        <w:rPr>
          <w:rFonts w:asciiTheme="majorBidi" w:eastAsia="Times New Roman" w:hAnsiTheme="majorBidi" w:cstheme="majorBidi"/>
          <w:sz w:val="24"/>
          <w:szCs w:val="24"/>
        </w:rPr>
        <w:t>A. Hagège</w:t>
      </w:r>
      <w:r w:rsidRPr="00237F04">
        <w:rPr>
          <w:rFonts w:asciiTheme="majorBidi" w:eastAsia="Times New Roman" w:hAnsiTheme="majorBidi" w:cstheme="majorBidi"/>
          <w:sz w:val="24"/>
          <w:szCs w:val="24"/>
          <w:vertAlign w:val="superscript"/>
        </w:rPr>
        <w:t>1</w:t>
      </w:r>
      <w:proofErr w:type="gramStart"/>
      <w:r w:rsidRPr="00237F04">
        <w:rPr>
          <w:rFonts w:asciiTheme="majorBidi" w:eastAsia="Times New Roman" w:hAnsiTheme="majorBidi" w:cstheme="majorBidi"/>
          <w:sz w:val="24"/>
          <w:szCs w:val="24"/>
          <w:vertAlign w:val="superscript"/>
        </w:rPr>
        <w:t>,4</w:t>
      </w:r>
      <w:proofErr w:type="gramEnd"/>
      <w:r w:rsidRPr="00237F04">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Agbulut</w:t>
      </w:r>
      <w:r w:rsidRPr="00237F04">
        <w:rPr>
          <w:rFonts w:asciiTheme="majorBidi" w:eastAsia="Times New Roman" w:hAnsiTheme="majorBidi" w:cstheme="majorBidi"/>
          <w:sz w:val="24"/>
          <w:szCs w:val="24"/>
          <w:vertAlign w:val="superscript"/>
        </w:rPr>
        <w:t>5</w:t>
      </w:r>
      <w:r w:rsidRPr="00237F04">
        <w:rPr>
          <w:rFonts w:asciiTheme="majorBidi" w:eastAsia="Times New Roman" w:hAnsiTheme="majorBidi" w:cstheme="majorBidi"/>
          <w:sz w:val="24"/>
          <w:szCs w:val="24"/>
        </w:rPr>
        <w:t>, P</w:t>
      </w:r>
      <w:r>
        <w:rPr>
          <w:rFonts w:asciiTheme="majorBidi" w:eastAsia="Times New Roman" w:hAnsiTheme="majorBidi" w:cstheme="majorBidi"/>
          <w:sz w:val="24"/>
          <w:szCs w:val="24"/>
        </w:rPr>
        <w:t xml:space="preserve">. </w:t>
      </w:r>
      <w:r w:rsidRPr="00237F04">
        <w:rPr>
          <w:rFonts w:asciiTheme="majorBidi" w:eastAsia="Times New Roman" w:hAnsiTheme="majorBidi" w:cstheme="majorBidi"/>
          <w:sz w:val="24"/>
          <w:szCs w:val="24"/>
        </w:rPr>
        <w:t>Menasché</w:t>
      </w:r>
      <w:r w:rsidRPr="00237F04">
        <w:rPr>
          <w:rFonts w:asciiTheme="majorBidi" w:eastAsia="Times New Roman" w:hAnsiTheme="majorBidi" w:cstheme="majorBidi"/>
          <w:sz w:val="24"/>
          <w:szCs w:val="24"/>
          <w:vertAlign w:val="superscript"/>
        </w:rPr>
        <w:t>1,3</w:t>
      </w:r>
    </w:p>
    <w:p w:rsidR="00237F04" w:rsidRDefault="00237F04" w:rsidP="00237F04">
      <w:pPr>
        <w:pStyle w:val="PlainText"/>
        <w:rPr>
          <w:rFonts w:asciiTheme="majorBidi" w:eastAsia="Times New Roman" w:hAnsiTheme="majorBidi" w:cstheme="majorBidi"/>
          <w:sz w:val="24"/>
          <w:szCs w:val="24"/>
        </w:rPr>
      </w:pPr>
      <w:r w:rsidRPr="00237F04">
        <w:rPr>
          <w:rFonts w:asciiTheme="majorBidi" w:eastAsia="Times New Roman" w:hAnsiTheme="majorBidi" w:cstheme="majorBidi"/>
          <w:sz w:val="24"/>
          <w:szCs w:val="24"/>
          <w:vertAlign w:val="superscript"/>
        </w:rPr>
        <w:t>1</w:t>
      </w:r>
      <w:r w:rsidRPr="00237F04">
        <w:rPr>
          <w:rFonts w:asciiTheme="majorBidi" w:eastAsia="Times New Roman" w:hAnsiTheme="majorBidi" w:cstheme="majorBidi"/>
          <w:sz w:val="24"/>
          <w:szCs w:val="24"/>
        </w:rPr>
        <w:t xml:space="preserve">INSERM U633, Laboratory of </w:t>
      </w:r>
      <w:proofErr w:type="spellStart"/>
      <w:r w:rsidRPr="00237F04">
        <w:rPr>
          <w:rFonts w:asciiTheme="majorBidi" w:eastAsia="Times New Roman" w:hAnsiTheme="majorBidi" w:cstheme="majorBidi"/>
          <w:sz w:val="24"/>
          <w:szCs w:val="24"/>
        </w:rPr>
        <w:t>Bios</w:t>
      </w:r>
      <w:r>
        <w:rPr>
          <w:rFonts w:asciiTheme="majorBidi" w:eastAsia="Times New Roman" w:hAnsiTheme="majorBidi" w:cstheme="majorBidi"/>
          <w:sz w:val="24"/>
          <w:szCs w:val="24"/>
        </w:rPr>
        <w:t>urgical</w:t>
      </w:r>
      <w:proofErr w:type="spellEnd"/>
      <w:r>
        <w:rPr>
          <w:rFonts w:asciiTheme="majorBidi" w:eastAsia="Times New Roman" w:hAnsiTheme="majorBidi" w:cstheme="majorBidi"/>
          <w:sz w:val="24"/>
          <w:szCs w:val="24"/>
        </w:rPr>
        <w:t xml:space="preserve"> Research, Paris, </w:t>
      </w:r>
    </w:p>
    <w:p w:rsidR="00237F04" w:rsidRDefault="00237F04" w:rsidP="00237F04">
      <w:pPr>
        <w:pStyle w:val="PlainText"/>
        <w:rPr>
          <w:rFonts w:asciiTheme="majorBidi" w:eastAsia="Times New Roman" w:hAnsiTheme="majorBidi" w:cstheme="majorBidi"/>
          <w:sz w:val="24"/>
          <w:szCs w:val="24"/>
        </w:rPr>
      </w:pPr>
      <w:r w:rsidRPr="00237F04">
        <w:rPr>
          <w:rFonts w:asciiTheme="majorBidi" w:eastAsia="Times New Roman" w:hAnsiTheme="majorBidi" w:cstheme="majorBidi"/>
          <w:sz w:val="24"/>
          <w:szCs w:val="24"/>
          <w:vertAlign w:val="superscript"/>
        </w:rPr>
        <w:t>2</w:t>
      </w:r>
      <w:r w:rsidRPr="00237F04">
        <w:rPr>
          <w:rFonts w:asciiTheme="majorBidi" w:eastAsia="Times New Roman" w:hAnsiTheme="majorBidi" w:cstheme="majorBidi"/>
          <w:sz w:val="24"/>
          <w:szCs w:val="24"/>
        </w:rPr>
        <w:t xml:space="preserve">UPS, CNRS, UMR 5241 </w:t>
      </w:r>
      <w:proofErr w:type="spellStart"/>
      <w:r w:rsidRPr="00237F04">
        <w:rPr>
          <w:rFonts w:asciiTheme="majorBidi" w:eastAsia="Times New Roman" w:hAnsiTheme="majorBidi" w:cstheme="majorBidi"/>
          <w:sz w:val="24"/>
          <w:szCs w:val="24"/>
        </w:rPr>
        <w:t>Métabolisme</w:t>
      </w:r>
      <w:proofErr w:type="spellEnd"/>
      <w:r w:rsidRPr="00237F04">
        <w:rPr>
          <w:rFonts w:asciiTheme="majorBidi" w:eastAsia="Times New Roman" w:hAnsiTheme="majorBidi" w:cstheme="majorBidi"/>
          <w:sz w:val="24"/>
          <w:szCs w:val="24"/>
        </w:rPr>
        <w:t xml:space="preserve">, </w:t>
      </w:r>
      <w:proofErr w:type="spellStart"/>
      <w:r w:rsidRPr="00237F04">
        <w:rPr>
          <w:rFonts w:asciiTheme="majorBidi" w:eastAsia="Times New Roman" w:hAnsiTheme="majorBidi" w:cstheme="majorBidi"/>
          <w:sz w:val="24"/>
          <w:szCs w:val="24"/>
        </w:rPr>
        <w:t>Plasticité</w:t>
      </w:r>
      <w:proofErr w:type="spellEnd"/>
      <w:r w:rsidRPr="00237F04">
        <w:rPr>
          <w:rFonts w:asciiTheme="majorBidi" w:eastAsia="Times New Roman" w:hAnsiTheme="majorBidi" w:cstheme="majorBidi"/>
          <w:sz w:val="24"/>
          <w:szCs w:val="24"/>
        </w:rPr>
        <w:t xml:space="preserve"> </w:t>
      </w:r>
      <w:proofErr w:type="gramStart"/>
      <w:r w:rsidRPr="00237F04">
        <w:rPr>
          <w:rFonts w:asciiTheme="majorBidi" w:eastAsia="Times New Roman" w:hAnsiTheme="majorBidi" w:cstheme="majorBidi"/>
          <w:sz w:val="24"/>
          <w:szCs w:val="24"/>
        </w:rPr>
        <w:t>et</w:t>
      </w:r>
      <w:proofErr w:type="gramEnd"/>
      <w:r w:rsidRPr="00237F04">
        <w:rPr>
          <w:rFonts w:asciiTheme="majorBidi" w:eastAsia="Times New Roman" w:hAnsiTheme="majorBidi" w:cstheme="majorBidi"/>
          <w:sz w:val="24"/>
          <w:szCs w:val="24"/>
        </w:rPr>
        <w:t xml:space="preserve"> </w:t>
      </w:r>
      <w:proofErr w:type="spellStart"/>
      <w:r w:rsidRPr="00237F04">
        <w:rPr>
          <w:rFonts w:asciiTheme="majorBidi" w:eastAsia="Times New Roman" w:hAnsiTheme="majorBidi" w:cstheme="majorBidi"/>
          <w:sz w:val="24"/>
          <w:szCs w:val="24"/>
        </w:rPr>
        <w:t>Mitochondrie</w:t>
      </w:r>
      <w:proofErr w:type="spellEnd"/>
      <w:r w:rsidRPr="00237F04">
        <w:rPr>
          <w:rFonts w:asciiTheme="majorBidi" w:eastAsia="Times New Roman" w:hAnsiTheme="majorBidi" w:cstheme="majorBidi"/>
          <w:sz w:val="24"/>
          <w:szCs w:val="24"/>
        </w:rPr>
        <w:t xml:space="preserve">, University of Toulouse, Toulouse, </w:t>
      </w:r>
    </w:p>
    <w:p w:rsidR="00237F04" w:rsidRDefault="00237F04" w:rsidP="00237F04">
      <w:pPr>
        <w:pStyle w:val="PlainText"/>
        <w:rPr>
          <w:rFonts w:asciiTheme="majorBidi" w:eastAsia="Times New Roman" w:hAnsiTheme="majorBidi" w:cstheme="majorBidi"/>
          <w:sz w:val="24"/>
          <w:szCs w:val="24"/>
        </w:rPr>
      </w:pPr>
      <w:r w:rsidRPr="00237F04">
        <w:rPr>
          <w:rFonts w:asciiTheme="majorBidi" w:eastAsia="Times New Roman" w:hAnsiTheme="majorBidi" w:cstheme="majorBidi"/>
          <w:sz w:val="24"/>
          <w:szCs w:val="24"/>
          <w:vertAlign w:val="superscript"/>
        </w:rPr>
        <w:t>3</w:t>
      </w:r>
      <w:r w:rsidRPr="00237F04">
        <w:rPr>
          <w:rFonts w:asciiTheme="majorBidi" w:eastAsia="Times New Roman" w:hAnsiTheme="majorBidi" w:cstheme="majorBidi"/>
          <w:sz w:val="24"/>
          <w:szCs w:val="24"/>
        </w:rPr>
        <w:t xml:space="preserve">Assistance </w:t>
      </w:r>
      <w:proofErr w:type="spellStart"/>
      <w:r w:rsidRPr="00237F04">
        <w:rPr>
          <w:rFonts w:asciiTheme="majorBidi" w:eastAsia="Times New Roman" w:hAnsiTheme="majorBidi" w:cstheme="majorBidi"/>
          <w:sz w:val="24"/>
          <w:szCs w:val="24"/>
        </w:rPr>
        <w:t>Publique-Hôpitaux</w:t>
      </w:r>
      <w:proofErr w:type="spellEnd"/>
      <w:r w:rsidRPr="00237F04">
        <w:rPr>
          <w:rFonts w:asciiTheme="majorBidi" w:eastAsia="Times New Roman" w:hAnsiTheme="majorBidi" w:cstheme="majorBidi"/>
          <w:sz w:val="24"/>
          <w:szCs w:val="24"/>
        </w:rPr>
        <w:t xml:space="preserve"> de Paris, </w:t>
      </w:r>
      <w:proofErr w:type="spellStart"/>
      <w:r w:rsidRPr="00237F04">
        <w:rPr>
          <w:rFonts w:asciiTheme="majorBidi" w:eastAsia="Times New Roman" w:hAnsiTheme="majorBidi" w:cstheme="majorBidi"/>
          <w:sz w:val="24"/>
          <w:szCs w:val="24"/>
        </w:rPr>
        <w:t>Hôpital</w:t>
      </w:r>
      <w:proofErr w:type="spellEnd"/>
      <w:r w:rsidRPr="00237F04">
        <w:rPr>
          <w:rFonts w:asciiTheme="majorBidi" w:eastAsia="Times New Roman" w:hAnsiTheme="majorBidi" w:cstheme="majorBidi"/>
          <w:sz w:val="24"/>
          <w:szCs w:val="24"/>
        </w:rPr>
        <w:t xml:space="preserve"> </w:t>
      </w:r>
      <w:proofErr w:type="spellStart"/>
      <w:r w:rsidRPr="00237F04">
        <w:rPr>
          <w:rFonts w:asciiTheme="majorBidi" w:eastAsia="Times New Roman" w:hAnsiTheme="majorBidi" w:cstheme="majorBidi"/>
          <w:sz w:val="24"/>
          <w:szCs w:val="24"/>
        </w:rPr>
        <w:t>Européen</w:t>
      </w:r>
      <w:proofErr w:type="spellEnd"/>
      <w:r w:rsidRPr="00237F04">
        <w:rPr>
          <w:rFonts w:asciiTheme="majorBidi" w:eastAsia="Times New Roman" w:hAnsiTheme="majorBidi" w:cstheme="majorBidi"/>
          <w:sz w:val="24"/>
          <w:szCs w:val="24"/>
        </w:rPr>
        <w:t xml:space="preserve"> Georges Pompidou, </w:t>
      </w:r>
    </w:p>
    <w:p w:rsidR="00237F04" w:rsidRDefault="00237F04" w:rsidP="00237F04">
      <w:pPr>
        <w:pStyle w:val="PlainText"/>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Dept. </w:t>
      </w:r>
      <w:r w:rsidRPr="00237F04">
        <w:rPr>
          <w:rFonts w:asciiTheme="majorBidi" w:eastAsia="Times New Roman" w:hAnsiTheme="majorBidi" w:cstheme="majorBidi"/>
          <w:sz w:val="24"/>
          <w:szCs w:val="24"/>
        </w:rPr>
        <w:t xml:space="preserve">of </w:t>
      </w:r>
      <w:proofErr w:type="spellStart"/>
      <w:r w:rsidRPr="00237F04">
        <w:rPr>
          <w:rFonts w:asciiTheme="majorBidi" w:eastAsia="Times New Roman" w:hAnsiTheme="majorBidi" w:cstheme="majorBidi"/>
          <w:sz w:val="24"/>
          <w:szCs w:val="24"/>
        </w:rPr>
        <w:t>CardiovascularSurgery</w:t>
      </w:r>
      <w:proofErr w:type="spellEnd"/>
      <w:r w:rsidRPr="00237F04">
        <w:rPr>
          <w:rFonts w:asciiTheme="majorBidi" w:eastAsia="Times New Roman" w:hAnsiTheme="majorBidi" w:cstheme="majorBidi"/>
          <w:sz w:val="24"/>
          <w:szCs w:val="24"/>
        </w:rPr>
        <w:t xml:space="preserve">; University Paris Descartes, Paris, </w:t>
      </w:r>
    </w:p>
    <w:p w:rsidR="00237F04" w:rsidRDefault="00237F04" w:rsidP="00237F04">
      <w:pPr>
        <w:pStyle w:val="PlainText"/>
        <w:rPr>
          <w:rFonts w:asciiTheme="majorBidi" w:eastAsia="Times New Roman" w:hAnsiTheme="majorBidi" w:cstheme="majorBidi"/>
          <w:sz w:val="24"/>
          <w:szCs w:val="24"/>
        </w:rPr>
      </w:pPr>
      <w:r w:rsidRPr="00237F04">
        <w:rPr>
          <w:rFonts w:asciiTheme="majorBidi" w:eastAsia="Times New Roman" w:hAnsiTheme="majorBidi" w:cstheme="majorBidi"/>
          <w:sz w:val="24"/>
          <w:szCs w:val="24"/>
          <w:vertAlign w:val="superscript"/>
        </w:rPr>
        <w:t>4</w:t>
      </w:r>
      <w:r w:rsidRPr="00237F04">
        <w:rPr>
          <w:rFonts w:asciiTheme="majorBidi" w:eastAsia="Times New Roman" w:hAnsiTheme="majorBidi" w:cstheme="majorBidi"/>
          <w:sz w:val="24"/>
          <w:szCs w:val="24"/>
        </w:rPr>
        <w:t xml:space="preserve">Assistance </w:t>
      </w:r>
      <w:proofErr w:type="spellStart"/>
      <w:r w:rsidRPr="00237F04">
        <w:rPr>
          <w:rFonts w:asciiTheme="majorBidi" w:eastAsia="Times New Roman" w:hAnsiTheme="majorBidi" w:cstheme="majorBidi"/>
          <w:sz w:val="24"/>
          <w:szCs w:val="24"/>
        </w:rPr>
        <w:t>Publique-Hôpitaux</w:t>
      </w:r>
      <w:proofErr w:type="spellEnd"/>
      <w:r w:rsidRPr="00237F04">
        <w:rPr>
          <w:rFonts w:asciiTheme="majorBidi" w:eastAsia="Times New Roman" w:hAnsiTheme="majorBidi" w:cstheme="majorBidi"/>
          <w:sz w:val="24"/>
          <w:szCs w:val="24"/>
        </w:rPr>
        <w:t xml:space="preserve"> de Paris, </w:t>
      </w:r>
      <w:proofErr w:type="spellStart"/>
      <w:r w:rsidRPr="00237F04">
        <w:rPr>
          <w:rFonts w:asciiTheme="majorBidi" w:eastAsia="Times New Roman" w:hAnsiTheme="majorBidi" w:cstheme="majorBidi"/>
          <w:sz w:val="24"/>
          <w:szCs w:val="24"/>
        </w:rPr>
        <w:t>Hôpital</w:t>
      </w:r>
      <w:proofErr w:type="spellEnd"/>
      <w:r w:rsidRPr="00237F04">
        <w:rPr>
          <w:rFonts w:asciiTheme="majorBidi" w:eastAsia="Times New Roman" w:hAnsiTheme="majorBidi" w:cstheme="majorBidi"/>
          <w:sz w:val="24"/>
          <w:szCs w:val="24"/>
        </w:rPr>
        <w:t xml:space="preserve"> </w:t>
      </w:r>
      <w:proofErr w:type="spellStart"/>
      <w:r w:rsidRPr="00237F04">
        <w:rPr>
          <w:rFonts w:asciiTheme="majorBidi" w:eastAsia="Times New Roman" w:hAnsiTheme="majorBidi" w:cstheme="majorBidi"/>
          <w:sz w:val="24"/>
          <w:szCs w:val="24"/>
        </w:rPr>
        <w:t>Européen</w:t>
      </w:r>
      <w:proofErr w:type="spellEnd"/>
      <w:r w:rsidRPr="00237F04">
        <w:rPr>
          <w:rFonts w:asciiTheme="majorBidi" w:eastAsia="Times New Roman" w:hAnsiTheme="majorBidi" w:cstheme="majorBidi"/>
          <w:sz w:val="24"/>
          <w:szCs w:val="24"/>
        </w:rPr>
        <w:t xml:space="preserve"> Georges Pompidou, </w:t>
      </w:r>
    </w:p>
    <w:p w:rsidR="00237F04" w:rsidRDefault="00237F04" w:rsidP="00237F04">
      <w:pPr>
        <w:pStyle w:val="PlainText"/>
        <w:jc w:val="both"/>
        <w:rPr>
          <w:rFonts w:asciiTheme="majorBidi" w:eastAsia="Times New Roman" w:hAnsiTheme="majorBidi" w:cstheme="majorBidi"/>
          <w:sz w:val="24"/>
          <w:szCs w:val="24"/>
        </w:rPr>
      </w:pPr>
      <w:r w:rsidRPr="00237F04">
        <w:rPr>
          <w:rFonts w:asciiTheme="majorBidi" w:eastAsia="Times New Roman" w:hAnsiTheme="majorBidi" w:cstheme="majorBidi"/>
          <w:sz w:val="24"/>
          <w:szCs w:val="24"/>
        </w:rPr>
        <w:t>Dep</w:t>
      </w:r>
      <w:r>
        <w:rPr>
          <w:rFonts w:asciiTheme="majorBidi" w:eastAsia="Times New Roman" w:hAnsiTheme="majorBidi" w:cstheme="majorBidi"/>
          <w:sz w:val="24"/>
          <w:szCs w:val="24"/>
        </w:rPr>
        <w:t>t.</w:t>
      </w:r>
      <w:r w:rsidRPr="00237F04">
        <w:rPr>
          <w:rFonts w:asciiTheme="majorBidi" w:eastAsia="Times New Roman" w:hAnsiTheme="majorBidi" w:cstheme="majorBidi"/>
          <w:sz w:val="24"/>
          <w:szCs w:val="24"/>
        </w:rPr>
        <w:t xml:space="preserve"> of Cardiology; University Paris Descartes, Paris, </w:t>
      </w:r>
    </w:p>
    <w:p w:rsidR="00237F04" w:rsidRDefault="00237F04" w:rsidP="00237F04">
      <w:pPr>
        <w:pStyle w:val="PlainText"/>
        <w:jc w:val="both"/>
        <w:rPr>
          <w:rFonts w:asciiTheme="majorBidi" w:eastAsia="Times New Roman" w:hAnsiTheme="majorBidi" w:cstheme="majorBidi"/>
          <w:sz w:val="24"/>
          <w:szCs w:val="24"/>
        </w:rPr>
      </w:pPr>
      <w:r w:rsidRPr="00237F04">
        <w:rPr>
          <w:rFonts w:asciiTheme="majorBidi" w:eastAsia="Times New Roman" w:hAnsiTheme="majorBidi" w:cstheme="majorBidi"/>
          <w:sz w:val="24"/>
          <w:szCs w:val="24"/>
          <w:vertAlign w:val="superscript"/>
        </w:rPr>
        <w:t>5</w:t>
      </w:r>
      <w:r w:rsidRPr="00237F04">
        <w:rPr>
          <w:rFonts w:asciiTheme="majorBidi" w:eastAsia="Times New Roman" w:hAnsiTheme="majorBidi" w:cstheme="majorBidi"/>
          <w:sz w:val="24"/>
          <w:szCs w:val="24"/>
        </w:rPr>
        <w:t xml:space="preserve">Université Paris Diderot, Sorbonne Paris </w:t>
      </w:r>
      <w:proofErr w:type="spellStart"/>
      <w:r w:rsidRPr="00237F04">
        <w:rPr>
          <w:rFonts w:asciiTheme="majorBidi" w:eastAsia="Times New Roman" w:hAnsiTheme="majorBidi" w:cstheme="majorBidi"/>
          <w:sz w:val="24"/>
          <w:szCs w:val="24"/>
        </w:rPr>
        <w:t>Cité</w:t>
      </w:r>
      <w:proofErr w:type="spellEnd"/>
      <w:r w:rsidRPr="00237F04">
        <w:rPr>
          <w:rFonts w:asciiTheme="majorBidi" w:eastAsia="Times New Roman" w:hAnsiTheme="majorBidi" w:cstheme="majorBidi"/>
          <w:sz w:val="24"/>
          <w:szCs w:val="24"/>
        </w:rPr>
        <w:t>, Unit of Functional and Adaptive Biolo</w:t>
      </w:r>
      <w:r>
        <w:rPr>
          <w:rFonts w:asciiTheme="majorBidi" w:eastAsia="Times New Roman" w:hAnsiTheme="majorBidi" w:cstheme="majorBidi"/>
          <w:sz w:val="24"/>
          <w:szCs w:val="24"/>
        </w:rPr>
        <w:t>gy, CNRS EAC4413, Paris, France</w:t>
      </w:r>
    </w:p>
    <w:p w:rsidR="00237F04" w:rsidRDefault="00237F04" w:rsidP="00237F04">
      <w:pPr>
        <w:pStyle w:val="PlainText"/>
        <w:jc w:val="both"/>
        <w:rPr>
          <w:rFonts w:asciiTheme="majorBidi" w:hAnsiTheme="majorBidi" w:cstheme="majorBidi"/>
          <w:sz w:val="24"/>
          <w:szCs w:val="24"/>
        </w:rPr>
      </w:pPr>
    </w:p>
    <w:p w:rsidR="00B921ED" w:rsidRPr="00237F04" w:rsidRDefault="00B921ED" w:rsidP="00237F04">
      <w:pPr>
        <w:pStyle w:val="PlainText"/>
        <w:jc w:val="both"/>
        <w:rPr>
          <w:rFonts w:asciiTheme="majorBidi" w:hAnsiTheme="majorBidi" w:cstheme="majorBidi"/>
          <w:sz w:val="24"/>
          <w:szCs w:val="24"/>
        </w:rPr>
      </w:pPr>
      <w:r w:rsidRPr="00237F04">
        <w:rPr>
          <w:rFonts w:asciiTheme="majorBidi" w:hAnsiTheme="majorBidi" w:cstheme="majorBidi"/>
          <w:sz w:val="24"/>
          <w:szCs w:val="24"/>
        </w:rPr>
        <w:t xml:space="preserve">Both enzymatic dissociation of cells prior to needle-based injections and the poor vascularization of myocardial infarct areas are two important contributors to cell death and, as such, impede the efficacy of cardiac cell therapy. Because these limitations could be overcome by scaffolds ensuring cell cohesiveness and co-delivery of </w:t>
      </w:r>
      <w:proofErr w:type="spellStart"/>
      <w:r w:rsidRPr="00237F04">
        <w:rPr>
          <w:rFonts w:asciiTheme="majorBidi" w:hAnsiTheme="majorBidi" w:cstheme="majorBidi"/>
          <w:sz w:val="24"/>
          <w:szCs w:val="24"/>
        </w:rPr>
        <w:t>angiogenic</w:t>
      </w:r>
      <w:proofErr w:type="spellEnd"/>
      <w:r w:rsidRPr="00237F04">
        <w:rPr>
          <w:rFonts w:asciiTheme="majorBidi" w:hAnsiTheme="majorBidi" w:cstheme="majorBidi"/>
          <w:sz w:val="24"/>
          <w:szCs w:val="24"/>
        </w:rPr>
        <w:t xml:space="preserve"> cells, we used a chronic rat model of myocardial infarction to assess the long term (6 months) effects of the </w:t>
      </w:r>
      <w:proofErr w:type="spellStart"/>
      <w:r w:rsidRPr="00237F04">
        <w:rPr>
          <w:rFonts w:asciiTheme="majorBidi" w:hAnsiTheme="majorBidi" w:cstheme="majorBidi"/>
          <w:sz w:val="24"/>
          <w:szCs w:val="24"/>
        </w:rPr>
        <w:t>epicardial</w:t>
      </w:r>
      <w:proofErr w:type="spellEnd"/>
      <w:r w:rsidRPr="00237F04">
        <w:rPr>
          <w:rFonts w:asciiTheme="majorBidi" w:hAnsiTheme="majorBidi" w:cstheme="majorBidi"/>
          <w:sz w:val="24"/>
          <w:szCs w:val="24"/>
        </w:rPr>
        <w:t xml:space="preserve"> delivery of a composite collagen-based patch </w:t>
      </w:r>
      <w:proofErr w:type="spellStart"/>
      <w:r w:rsidRPr="00237F04">
        <w:rPr>
          <w:rFonts w:asciiTheme="majorBidi" w:hAnsiTheme="majorBidi" w:cstheme="majorBidi"/>
          <w:sz w:val="24"/>
          <w:szCs w:val="24"/>
        </w:rPr>
        <w:t>harboring</w:t>
      </w:r>
      <w:proofErr w:type="spellEnd"/>
      <w:r w:rsidRPr="00237F04">
        <w:rPr>
          <w:rFonts w:asciiTheme="majorBidi" w:hAnsiTheme="majorBidi" w:cstheme="majorBidi"/>
          <w:sz w:val="24"/>
          <w:szCs w:val="24"/>
        </w:rPr>
        <w:t xml:space="preserve"> both </w:t>
      </w:r>
      <w:proofErr w:type="spellStart"/>
      <w:r w:rsidRPr="00237F04">
        <w:rPr>
          <w:rFonts w:asciiTheme="majorBidi" w:hAnsiTheme="majorBidi" w:cstheme="majorBidi"/>
          <w:sz w:val="24"/>
          <w:szCs w:val="24"/>
        </w:rPr>
        <w:t>cardiomyogenesis</w:t>
      </w:r>
      <w:proofErr w:type="spellEnd"/>
      <w:r w:rsidRPr="00237F04">
        <w:rPr>
          <w:rFonts w:asciiTheme="majorBidi" w:hAnsiTheme="majorBidi" w:cstheme="majorBidi"/>
          <w:sz w:val="24"/>
          <w:szCs w:val="24"/>
        </w:rPr>
        <w:t xml:space="preserve">-targeted human embryonic stem cell-derived SSEA-1+ cardiovascular progenitors and autologous (rat) adipose tissue-derived angiogenesis-targeted stromal cells (n=27). Cell-free patches served as controls (n=28). Serial follow-up echocardiographic measurements of left ventricular ejection fraction (LVEF) showed that the composite patch group yielded a significantly better preservation of left ventricular function which was sustained over time as compared with controls and this pattern persisted when the assessment was restricted to the subgroup of rats with initial LVEFs below 50%. The composite patch group was also associated with significantly less fibrosis and more vessels in the infarct area. However, although human progenitors expressing cardiac markers were present in the patches before implantation, none of them could be subsequently identified in the grafted tissue. These data confirm the efficacy of </w:t>
      </w:r>
      <w:proofErr w:type="spellStart"/>
      <w:r w:rsidRPr="00237F04">
        <w:rPr>
          <w:rFonts w:asciiTheme="majorBidi" w:hAnsiTheme="majorBidi" w:cstheme="majorBidi"/>
          <w:sz w:val="24"/>
          <w:szCs w:val="24"/>
        </w:rPr>
        <w:t>epicardial</w:t>
      </w:r>
      <w:proofErr w:type="spellEnd"/>
      <w:r w:rsidRPr="00237F04">
        <w:rPr>
          <w:rFonts w:asciiTheme="majorBidi" w:hAnsiTheme="majorBidi" w:cstheme="majorBidi"/>
          <w:sz w:val="24"/>
          <w:szCs w:val="24"/>
        </w:rPr>
        <w:t xml:space="preserve"> scaffolds as cell carriers for ensuring long term functional benefits, suggest that these effects are likely related to paracrine effects and call for optimizing cross-talks between co-delivered cell populations to achieve the ultimate goal of myocardial regeneration.   </w:t>
      </w:r>
    </w:p>
    <w:p w:rsidR="00B921ED" w:rsidRPr="00237F04" w:rsidRDefault="00B921ED">
      <w:pPr>
        <w:widowControl w:val="0"/>
        <w:autoSpaceDE w:val="0"/>
        <w:autoSpaceDN w:val="0"/>
        <w:adjustRightInd w:val="0"/>
        <w:rPr>
          <w:rFonts w:asciiTheme="majorBidi" w:hAnsiTheme="majorBidi" w:cstheme="majorBidi"/>
        </w:rPr>
      </w:pPr>
    </w:p>
    <w:sectPr w:rsidR="00B921ED" w:rsidRPr="00237F04" w:rsidSect="00852718">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3E" w:rsidRDefault="004F263E" w:rsidP="004F263E">
      <w:r>
        <w:separator/>
      </w:r>
    </w:p>
  </w:endnote>
  <w:endnote w:type="continuationSeparator" w:id="0">
    <w:p w:rsidR="004F263E" w:rsidRDefault="004F263E" w:rsidP="004F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3E" w:rsidRDefault="004F263E" w:rsidP="004F263E">
      <w:r>
        <w:separator/>
      </w:r>
    </w:p>
  </w:footnote>
  <w:footnote w:type="continuationSeparator" w:id="0">
    <w:p w:rsidR="004F263E" w:rsidRDefault="004F263E" w:rsidP="004F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3E" w:rsidRDefault="004F263E" w:rsidP="004F263E">
    <w:pPr>
      <w:pStyle w:val="Header"/>
    </w:pPr>
    <w:r>
      <w:t>1380, poster, cat: 55</w:t>
    </w:r>
  </w:p>
  <w:p w:rsidR="004F263E" w:rsidRDefault="004F2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237F04"/>
    <w:rsid w:val="00447B2F"/>
    <w:rsid w:val="004F263E"/>
    <w:rsid w:val="00852718"/>
    <w:rsid w:val="008A5CAC"/>
    <w:rsid w:val="00A74AA9"/>
    <w:rsid w:val="00AA0B52"/>
    <w:rsid w:val="00AA2991"/>
    <w:rsid w:val="00B75A52"/>
    <w:rsid w:val="00B921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5CAC"/>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rsid w:val="008A5CAC"/>
    <w:rPr>
      <w:rFonts w:ascii="Calibri" w:eastAsia="Calibri" w:hAnsi="Calibri" w:cs="Consolas"/>
      <w:szCs w:val="21"/>
      <w:lang w:val="en-GB"/>
    </w:rPr>
  </w:style>
  <w:style w:type="paragraph" w:styleId="Header">
    <w:name w:val="header"/>
    <w:basedOn w:val="Normal"/>
    <w:link w:val="HeaderChar"/>
    <w:uiPriority w:val="99"/>
    <w:unhideWhenUsed/>
    <w:rsid w:val="004F263E"/>
    <w:pPr>
      <w:tabs>
        <w:tab w:val="center" w:pos="4320"/>
        <w:tab w:val="right" w:pos="8640"/>
      </w:tabs>
    </w:pPr>
  </w:style>
  <w:style w:type="character" w:customStyle="1" w:styleId="HeaderChar">
    <w:name w:val="Header Char"/>
    <w:basedOn w:val="DefaultParagraphFont"/>
    <w:link w:val="Header"/>
    <w:uiPriority w:val="99"/>
    <w:rsid w:val="004F263E"/>
    <w:rPr>
      <w:sz w:val="24"/>
      <w:szCs w:val="24"/>
    </w:rPr>
  </w:style>
  <w:style w:type="paragraph" w:styleId="Footer">
    <w:name w:val="footer"/>
    <w:basedOn w:val="Normal"/>
    <w:link w:val="FooterChar"/>
    <w:uiPriority w:val="99"/>
    <w:unhideWhenUsed/>
    <w:rsid w:val="004F263E"/>
    <w:pPr>
      <w:tabs>
        <w:tab w:val="center" w:pos="4320"/>
        <w:tab w:val="right" w:pos="8640"/>
      </w:tabs>
    </w:pPr>
  </w:style>
  <w:style w:type="character" w:customStyle="1" w:styleId="FooterChar">
    <w:name w:val="Footer Char"/>
    <w:basedOn w:val="DefaultParagraphFont"/>
    <w:link w:val="Footer"/>
    <w:uiPriority w:val="99"/>
    <w:rsid w:val="004F263E"/>
    <w:rPr>
      <w:sz w:val="24"/>
      <w:szCs w:val="24"/>
    </w:rPr>
  </w:style>
  <w:style w:type="paragraph" w:styleId="BalloonText">
    <w:name w:val="Balloon Text"/>
    <w:basedOn w:val="Normal"/>
    <w:link w:val="BalloonTextChar"/>
    <w:uiPriority w:val="99"/>
    <w:semiHidden/>
    <w:unhideWhenUsed/>
    <w:rsid w:val="004F263E"/>
    <w:rPr>
      <w:rFonts w:ascii="Tahoma" w:hAnsi="Tahoma" w:cs="Tahoma"/>
      <w:sz w:val="16"/>
      <w:szCs w:val="16"/>
    </w:rPr>
  </w:style>
  <w:style w:type="character" w:customStyle="1" w:styleId="BalloonTextChar">
    <w:name w:val="Balloon Text Char"/>
    <w:basedOn w:val="DefaultParagraphFont"/>
    <w:link w:val="BalloonText"/>
    <w:uiPriority w:val="99"/>
    <w:semiHidden/>
    <w:rsid w:val="004F2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5CAC"/>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rsid w:val="008A5CAC"/>
    <w:rPr>
      <w:rFonts w:ascii="Calibri" w:eastAsia="Calibri" w:hAnsi="Calibri" w:cs="Consolas"/>
      <w:szCs w:val="21"/>
      <w:lang w:val="en-GB"/>
    </w:rPr>
  </w:style>
  <w:style w:type="paragraph" w:styleId="Header">
    <w:name w:val="header"/>
    <w:basedOn w:val="Normal"/>
    <w:link w:val="HeaderChar"/>
    <w:uiPriority w:val="99"/>
    <w:unhideWhenUsed/>
    <w:rsid w:val="004F263E"/>
    <w:pPr>
      <w:tabs>
        <w:tab w:val="center" w:pos="4320"/>
        <w:tab w:val="right" w:pos="8640"/>
      </w:tabs>
    </w:pPr>
  </w:style>
  <w:style w:type="character" w:customStyle="1" w:styleId="HeaderChar">
    <w:name w:val="Header Char"/>
    <w:basedOn w:val="DefaultParagraphFont"/>
    <w:link w:val="Header"/>
    <w:uiPriority w:val="99"/>
    <w:rsid w:val="004F263E"/>
    <w:rPr>
      <w:sz w:val="24"/>
      <w:szCs w:val="24"/>
    </w:rPr>
  </w:style>
  <w:style w:type="paragraph" w:styleId="Footer">
    <w:name w:val="footer"/>
    <w:basedOn w:val="Normal"/>
    <w:link w:val="FooterChar"/>
    <w:uiPriority w:val="99"/>
    <w:unhideWhenUsed/>
    <w:rsid w:val="004F263E"/>
    <w:pPr>
      <w:tabs>
        <w:tab w:val="center" w:pos="4320"/>
        <w:tab w:val="right" w:pos="8640"/>
      </w:tabs>
    </w:pPr>
  </w:style>
  <w:style w:type="character" w:customStyle="1" w:styleId="FooterChar">
    <w:name w:val="Footer Char"/>
    <w:basedOn w:val="DefaultParagraphFont"/>
    <w:link w:val="Footer"/>
    <w:uiPriority w:val="99"/>
    <w:rsid w:val="004F263E"/>
    <w:rPr>
      <w:sz w:val="24"/>
      <w:szCs w:val="24"/>
    </w:rPr>
  </w:style>
  <w:style w:type="paragraph" w:styleId="BalloonText">
    <w:name w:val="Balloon Text"/>
    <w:basedOn w:val="Normal"/>
    <w:link w:val="BalloonTextChar"/>
    <w:uiPriority w:val="99"/>
    <w:semiHidden/>
    <w:unhideWhenUsed/>
    <w:rsid w:val="004F263E"/>
    <w:rPr>
      <w:rFonts w:ascii="Tahoma" w:hAnsi="Tahoma" w:cs="Tahoma"/>
      <w:sz w:val="16"/>
      <w:szCs w:val="16"/>
    </w:rPr>
  </w:style>
  <w:style w:type="character" w:customStyle="1" w:styleId="BalloonTextChar">
    <w:name w:val="Balloon Text Char"/>
    <w:basedOn w:val="DefaultParagraphFont"/>
    <w:link w:val="BalloonText"/>
    <w:uiPriority w:val="99"/>
    <w:semiHidden/>
    <w:rsid w:val="004F2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D91510F8</Template>
  <TotalTime>21</TotalTime>
  <Pages>1</Pages>
  <Words>336</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7</cp:revision>
  <cp:lastPrinted>2012-06-06T11:15:00Z</cp:lastPrinted>
  <dcterms:created xsi:type="dcterms:W3CDTF">2012-04-10T06:42:00Z</dcterms:created>
  <dcterms:modified xsi:type="dcterms:W3CDTF">2012-06-10T07:47:00Z</dcterms:modified>
</cp:coreProperties>
</file>